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6E7DD" w14:textId="6DEE11DD" w:rsidR="00814B6D" w:rsidRPr="00C556A1" w:rsidRDefault="00A12DA7" w:rsidP="00C556A1">
      <w:pPr>
        <w:pStyle w:val="a4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Неформальная занятость - влечет за собой нарушение трудовых прав работников</w:t>
      </w:r>
      <w:r w:rsidR="00814B6D" w:rsidRPr="00C556A1">
        <w:rPr>
          <w:b/>
          <w:bCs/>
          <w:color w:val="000000"/>
          <w:sz w:val="36"/>
          <w:szCs w:val="36"/>
        </w:rPr>
        <w:t>!</w:t>
      </w:r>
    </w:p>
    <w:p w14:paraId="062009C5" w14:textId="543C87D0" w:rsidR="00C556A1" w:rsidRDefault="00C556A1" w:rsidP="00814B6D">
      <w:pPr>
        <w:pStyle w:val="a4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15E8D3A4" wp14:editId="3E9E269F">
            <wp:extent cx="3631565" cy="1906270"/>
            <wp:effectExtent l="0" t="0" r="6985" b="0"/>
            <wp:docPr id="1115550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9AF87" w14:textId="5D742882" w:rsidR="00814B6D" w:rsidRPr="00C556A1" w:rsidRDefault="00C556A1" w:rsidP="00C556A1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814B6D" w:rsidRPr="00C556A1">
        <w:rPr>
          <w:color w:val="000000"/>
          <w:sz w:val="28"/>
          <w:szCs w:val="28"/>
        </w:rPr>
        <w:t xml:space="preserve">В настоящее время борьба с теневой экономикой становится жизненно необходимой.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>Наиболее распространенное ее проявление - неформальная занятость, работа граждан без оформления трудовых отношений.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Такая занятость </w:t>
      </w:r>
      <w:proofErr w:type="gramStart"/>
      <w:r w:rsidR="00814B6D" w:rsidRPr="00C556A1">
        <w:rPr>
          <w:color w:val="000000"/>
          <w:sz w:val="28"/>
          <w:szCs w:val="28"/>
        </w:rPr>
        <w:t>- это</w:t>
      </w:r>
      <w:proofErr w:type="gramEnd"/>
      <w:r w:rsidR="00814B6D" w:rsidRPr="00C556A1">
        <w:rPr>
          <w:color w:val="000000"/>
          <w:sz w:val="28"/>
          <w:szCs w:val="28"/>
        </w:rPr>
        <w:t xml:space="preserve"> уход от налогообложения и как следствие - недофинансирование сфер здравоохранения, образования, социальной защиты населения, это прямой ущерб работнику в виде лишения его всех социальных гарантий, связанных с трудовой деятельностью.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>С данным явлением можно бороться только общими силами.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>Проблема неформальной занятости (то есть работы без официального оформления трудовых отношений) остается крайне негативной тенденцией.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Официально не оформленным работникам заработная плата, соответственно, выплачивается «в конверте».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Чаще всего в такие условия ставит свой персонал работодатель, однако нередко такое положение вещей устраивает и самих работников.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Когда люди молоды и здоровы, они, к сожалению, не задумываются, что могут заболеть или получить травму на производстве, а также в любом случае когда-нибудь выйдут на пенсию, а для получения пенсионных выплат требуется соответствующий стаж работы.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Получая более высокую зарплату «в конверте», люди забывают, что теряют гораздо больше – абсолютно все меры социальной поддержки. </w:t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>Ведь от размера официальной заработной платы зависит размер будущей пенсии работающих граждан, оплата больничных листов, в том числе по беременности и родам, сумма налоговых вычетов при приобретении жилья или затратах на обучение детей.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Не оформление с работодателем трудовых отношений влечет за собой огромное множество негативных последствий, как для работника, так и для работодателя.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Во-первых, работник остается без всех социальных гарантий, предоставляемых ему трудовым законодательством и законодательством о социальном обеспечении.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lastRenderedPageBreak/>
        <w:tab/>
      </w:r>
      <w:r w:rsidR="00814B6D" w:rsidRPr="00C556A1">
        <w:rPr>
          <w:color w:val="000000"/>
          <w:sz w:val="28"/>
          <w:szCs w:val="28"/>
        </w:rPr>
        <w:t xml:space="preserve">Страдает при этом работник, теряя значительную разницу в сумме, которая впоследствии послужила бы ему в качестве социальных пособий. </w:t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>Ведь те отчисления, которые производит работодатель с выплат каждого нанимаемого лица в Фонд социального страхования РФ в виде страховых взносов, возвращаются работнику в виде социальных пособий по временной нетрудоспособности в тот период, когда сотрудник временно лишается основного источника дохода.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Официально не оформляя трудовые отношения с работником, работодатель обрекает его на полуголодное существование в старости, т.к. работодатель не перечисляет соответствующие суммы в Пенсионный фонд, из которых в будущем должна была бы формироваться трудовая пенсия.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В таком случае при выходе на пенсию, работник будет получать только базовую часть трудовой пенсии.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Работник также не защищен от травматизма и профессиональных заболеваний, т.к. он исключается из сферы действия Закона «Об обязательном социальном страховании от несчастных случаев на производстве и профессиональных заболеваний».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Работая в условиях официально не оформленных трудовых отношений, работник ущемляется во множестве социальных правах.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о-первых</w:t>
      </w:r>
      <w:r w:rsidR="00814B6D" w:rsidRPr="00C556A1">
        <w:rPr>
          <w:color w:val="000000"/>
          <w:sz w:val="28"/>
          <w:szCs w:val="28"/>
        </w:rPr>
        <w:t>, у такого работника не идет трудовой стаж, в том числе льготный трудовой стаж, который необходим для ряда категорий работников для досрочного получения трудовой пенсии по старости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>Во-вторых, работник лишается гарантированного</w:t>
      </w:r>
      <w:r w:rsidR="00814B6D" w:rsidRPr="00C556A1">
        <w:rPr>
          <w:sz w:val="28"/>
          <w:szCs w:val="28"/>
        </w:rPr>
        <w:t xml:space="preserve"> </w:t>
      </w:r>
      <w:r w:rsidR="00814B6D" w:rsidRPr="00C556A1">
        <w:rPr>
          <w:color w:val="000000"/>
          <w:sz w:val="28"/>
          <w:szCs w:val="28"/>
        </w:rPr>
        <w:t xml:space="preserve">минимального размера оплаты труда: работодатель может платить столько, сколько он захочет.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Заработная плата работника не может быть ниже установленной в регионе минимальной заработной платы.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Если </w:t>
      </w:r>
      <w:proofErr w:type="gramStart"/>
      <w:r w:rsidR="00814B6D" w:rsidRPr="00C556A1">
        <w:rPr>
          <w:color w:val="000000"/>
          <w:sz w:val="28"/>
          <w:szCs w:val="28"/>
        </w:rPr>
        <w:t>согласно штатного расписания</w:t>
      </w:r>
      <w:proofErr w:type="gramEnd"/>
      <w:r w:rsidR="00814B6D" w:rsidRPr="00C556A1">
        <w:rPr>
          <w:color w:val="000000"/>
          <w:sz w:val="28"/>
          <w:szCs w:val="28"/>
        </w:rPr>
        <w:t xml:space="preserve"> заработная плата работника со всеми надбавками, доплатами оказывается ниже минимальной, работодатель обязан сделать доплату до указанной суммы.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>За установление нелегальной выплаты заработной платы работодателю грозит ответственность, предусмотренная статьей 419 Трудового Кодекса РФ.</w:t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>В данном случае работодатель привлекается к дисциплинарной, материальной, а также к гражданско-правовой, административной и уголовной ответственности.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14B6D" w:rsidRPr="00C556A1">
        <w:rPr>
          <w:color w:val="000000"/>
          <w:sz w:val="28"/>
          <w:szCs w:val="28"/>
        </w:rPr>
        <w:t xml:space="preserve">Призываем всех работодателей, осуществляющих деятельность на территории </w:t>
      </w:r>
      <w:r>
        <w:rPr>
          <w:color w:val="000000"/>
          <w:sz w:val="28"/>
          <w:szCs w:val="28"/>
        </w:rPr>
        <w:t>Озинского муниципального района</w:t>
      </w:r>
      <w:r w:rsidR="00814B6D" w:rsidRPr="00C556A1">
        <w:rPr>
          <w:color w:val="000000"/>
          <w:sz w:val="28"/>
          <w:szCs w:val="28"/>
        </w:rPr>
        <w:t>, привести в соответствие трудовые отношения с каждым работником до применения санкций со стороны органов надзора и контроля, задуматься о негативных последствиях, и сделать правильный выбор!</w:t>
      </w:r>
    </w:p>
    <w:p w14:paraId="093ABA38" w14:textId="47DA6894" w:rsidR="00814B6D" w:rsidRDefault="00C556A1" w:rsidP="00814B6D">
      <w:pPr>
        <w:pStyle w:val="a4"/>
        <w:rPr>
          <w:color w:val="000000"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20EADF44" wp14:editId="2BC4BD2E">
            <wp:extent cx="5940425" cy="5953760"/>
            <wp:effectExtent l="0" t="0" r="3175" b="8890"/>
            <wp:docPr id="5191878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2518" w14:textId="77777777" w:rsidR="002A3DC1" w:rsidRDefault="002A3DC1"/>
    <w:sectPr w:rsidR="002A3DC1" w:rsidSect="006F4BF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3E"/>
    <w:rsid w:val="00170687"/>
    <w:rsid w:val="002A3DC1"/>
    <w:rsid w:val="006D073E"/>
    <w:rsid w:val="006F4BFC"/>
    <w:rsid w:val="00814B6D"/>
    <w:rsid w:val="00A12DA7"/>
    <w:rsid w:val="00C556A1"/>
    <w:rsid w:val="00DC6343"/>
    <w:rsid w:val="00E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3B04"/>
  <w15:chartTrackingRefBased/>
  <w15:docId w15:val="{8EAB4952-5739-4596-BDB5-7DDC1DCE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paragraph" w:styleId="a4">
    <w:name w:val="Normal (Web)"/>
    <w:basedOn w:val="a"/>
    <w:uiPriority w:val="99"/>
    <w:semiHidden/>
    <w:unhideWhenUsed/>
    <w:rsid w:val="00814B6D"/>
    <w:pPr>
      <w:suppressAutoHyphens w:val="0"/>
      <w:spacing w:before="100" w:beforeAutospacing="1" w:after="100" w:afterAutospacing="1"/>
    </w:pPr>
    <w:rPr>
      <w:rFonts w:eastAsia="Times New Roman"/>
      <w:bCs w:val="0"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2024-03-29T07:45:00Z</dcterms:created>
  <dcterms:modified xsi:type="dcterms:W3CDTF">2024-03-29T07:59:00Z</dcterms:modified>
</cp:coreProperties>
</file>